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36E6E" w14:textId="77777777" w:rsidR="004A1278" w:rsidRDefault="006542FE" w:rsidP="00610579">
      <w:pPr>
        <w:jc w:val="center"/>
        <w:rPr>
          <w:b/>
          <w:bCs/>
          <w:sz w:val="28"/>
          <w:szCs w:val="28"/>
          <w:lang w:val="en-US"/>
        </w:rPr>
      </w:pPr>
      <w:bookmarkStart w:id="0" w:name="_GoBack"/>
      <w:bookmarkEnd w:id="0"/>
      <w:r>
        <w:rPr>
          <w:b/>
          <w:bCs/>
          <w:noProof/>
          <w:sz w:val="28"/>
          <w:szCs w:val="28"/>
          <w:lang w:val="en-US"/>
        </w:rPr>
        <w:drawing>
          <wp:inline distT="0" distB="0" distL="0" distR="0" wp14:anchorId="443C4362" wp14:editId="58F1D14F">
            <wp:extent cx="5731510" cy="4995545"/>
            <wp:effectExtent l="0" t="0" r="2540" b="0"/>
            <wp:docPr id="1" name="Picture 1" descr="A picture containing food,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 1.1.png"/>
                    <pic:cNvPicPr/>
                  </pic:nvPicPr>
                  <pic:blipFill>
                    <a:blip r:embed="rId4">
                      <a:extLst>
                        <a:ext uri="{28A0092B-C50C-407E-A947-70E740481C1C}">
                          <a14:useLocalDpi xmlns:a14="http://schemas.microsoft.com/office/drawing/2010/main" val="0"/>
                        </a:ext>
                      </a:extLst>
                    </a:blip>
                    <a:stretch>
                      <a:fillRect/>
                    </a:stretch>
                  </pic:blipFill>
                  <pic:spPr>
                    <a:xfrm>
                      <a:off x="0" y="0"/>
                      <a:ext cx="5731510" cy="4995545"/>
                    </a:xfrm>
                    <a:prstGeom prst="rect">
                      <a:avLst/>
                    </a:prstGeom>
                  </pic:spPr>
                </pic:pic>
              </a:graphicData>
            </a:graphic>
          </wp:inline>
        </w:drawing>
      </w:r>
    </w:p>
    <w:p w14:paraId="0040CB6D" w14:textId="77777777" w:rsidR="004A1278" w:rsidRDefault="004A1278" w:rsidP="00610579">
      <w:pPr>
        <w:jc w:val="center"/>
        <w:rPr>
          <w:b/>
          <w:bCs/>
          <w:sz w:val="28"/>
          <w:szCs w:val="28"/>
          <w:lang w:val="en-US"/>
        </w:rPr>
      </w:pPr>
    </w:p>
    <w:p w14:paraId="05EC2F88" w14:textId="40405D1C" w:rsidR="0098318F" w:rsidRPr="00705452" w:rsidRDefault="00610579" w:rsidP="00610579">
      <w:pPr>
        <w:jc w:val="center"/>
        <w:rPr>
          <w:b/>
          <w:bCs/>
          <w:sz w:val="28"/>
          <w:szCs w:val="28"/>
          <w:lang w:val="en-US"/>
        </w:rPr>
      </w:pPr>
      <w:r w:rsidRPr="00705452">
        <w:rPr>
          <w:b/>
          <w:bCs/>
          <w:sz w:val="28"/>
          <w:szCs w:val="28"/>
          <w:lang w:val="en-US"/>
        </w:rPr>
        <w:t>Alleluia, Christ is risen!</w:t>
      </w:r>
    </w:p>
    <w:p w14:paraId="0E44794C" w14:textId="43130268" w:rsidR="00610579" w:rsidRPr="00705452" w:rsidRDefault="00610579" w:rsidP="00610579">
      <w:pPr>
        <w:jc w:val="center"/>
        <w:rPr>
          <w:b/>
          <w:bCs/>
          <w:sz w:val="28"/>
          <w:szCs w:val="28"/>
          <w:lang w:val="en-US"/>
        </w:rPr>
      </w:pPr>
      <w:r w:rsidRPr="00705452">
        <w:rPr>
          <w:b/>
          <w:bCs/>
          <w:sz w:val="28"/>
          <w:szCs w:val="28"/>
          <w:lang w:val="en-US"/>
        </w:rPr>
        <w:t>He is risen indeed. Alleluia!</w:t>
      </w:r>
    </w:p>
    <w:p w14:paraId="4B5023B3" w14:textId="5C7674A6" w:rsidR="00610579" w:rsidRPr="00705452" w:rsidRDefault="00610579" w:rsidP="00610579">
      <w:pPr>
        <w:jc w:val="center"/>
        <w:rPr>
          <w:sz w:val="28"/>
          <w:szCs w:val="28"/>
          <w:lang w:val="en-US"/>
        </w:rPr>
      </w:pPr>
    </w:p>
    <w:p w14:paraId="4765F05A" w14:textId="0F404252" w:rsidR="00610579" w:rsidRPr="00705452" w:rsidRDefault="00610579" w:rsidP="00610579">
      <w:pPr>
        <w:rPr>
          <w:sz w:val="28"/>
          <w:szCs w:val="28"/>
          <w:lang w:val="en-US"/>
        </w:rPr>
      </w:pPr>
      <w:r w:rsidRPr="00705452">
        <w:rPr>
          <w:sz w:val="28"/>
          <w:szCs w:val="28"/>
          <w:lang w:val="en-US"/>
        </w:rPr>
        <w:t>That confident statement of faith echoes down the centuries to our present</w:t>
      </w:r>
      <w:r w:rsidR="00FE7A1B" w:rsidRPr="00705452">
        <w:rPr>
          <w:sz w:val="28"/>
          <w:szCs w:val="28"/>
          <w:lang w:val="en-US"/>
        </w:rPr>
        <w:t>-</w:t>
      </w:r>
      <w:r w:rsidRPr="00705452">
        <w:rPr>
          <w:sz w:val="28"/>
          <w:szCs w:val="28"/>
          <w:lang w:val="en-US"/>
        </w:rPr>
        <w:t xml:space="preserve">day circumstances. We might remember that the assertion of Christ’s resurrection and triumph over </w:t>
      </w:r>
      <w:r w:rsidR="00FE7A1B" w:rsidRPr="00705452">
        <w:rPr>
          <w:sz w:val="28"/>
          <w:szCs w:val="28"/>
          <w:lang w:val="en-US"/>
        </w:rPr>
        <w:t>evil and death ha</w:t>
      </w:r>
      <w:r w:rsidR="008748A7">
        <w:rPr>
          <w:sz w:val="28"/>
          <w:szCs w:val="28"/>
          <w:lang w:val="en-US"/>
        </w:rPr>
        <w:t>s</w:t>
      </w:r>
      <w:r w:rsidR="00FE7A1B" w:rsidRPr="00705452">
        <w:rPr>
          <w:sz w:val="28"/>
          <w:szCs w:val="28"/>
          <w:lang w:val="en-US"/>
        </w:rPr>
        <w:t xml:space="preserve"> held people in and through the darkest of time</w:t>
      </w:r>
      <w:r w:rsidR="00705452">
        <w:rPr>
          <w:sz w:val="28"/>
          <w:szCs w:val="28"/>
          <w:lang w:val="en-US"/>
        </w:rPr>
        <w:t>s;</w:t>
      </w:r>
      <w:r w:rsidR="00FE7A1B" w:rsidRPr="00705452">
        <w:rPr>
          <w:sz w:val="28"/>
          <w:szCs w:val="28"/>
          <w:lang w:val="en-US"/>
        </w:rPr>
        <w:t xml:space="preserve"> be that the horrors of war, the degradation of persecution or </w:t>
      </w:r>
      <w:r w:rsidR="00705452">
        <w:rPr>
          <w:sz w:val="28"/>
          <w:szCs w:val="28"/>
          <w:lang w:val="en-US"/>
        </w:rPr>
        <w:t xml:space="preserve">the many </w:t>
      </w:r>
      <w:r w:rsidR="00FE7A1B" w:rsidRPr="00705452">
        <w:rPr>
          <w:sz w:val="28"/>
          <w:szCs w:val="28"/>
          <w:lang w:val="en-US"/>
        </w:rPr>
        <w:t xml:space="preserve">other plagues </w:t>
      </w:r>
      <w:r w:rsidR="00705452">
        <w:rPr>
          <w:sz w:val="28"/>
          <w:szCs w:val="28"/>
          <w:lang w:val="en-US"/>
        </w:rPr>
        <w:t xml:space="preserve">and pandemics </w:t>
      </w:r>
      <w:r w:rsidR="00FE7A1B" w:rsidRPr="00705452">
        <w:rPr>
          <w:sz w:val="28"/>
          <w:szCs w:val="28"/>
          <w:lang w:val="en-US"/>
        </w:rPr>
        <w:t xml:space="preserve">that have ravaged humanity in the past. It has also held individuals through personal tragedy and suffering beyond what most of us can imagine. </w:t>
      </w:r>
    </w:p>
    <w:p w14:paraId="230AC0FA" w14:textId="53666D8C" w:rsidR="00FE7A1B" w:rsidRPr="00705452" w:rsidRDefault="00FE7A1B" w:rsidP="00610579">
      <w:pPr>
        <w:rPr>
          <w:sz w:val="28"/>
          <w:szCs w:val="28"/>
          <w:lang w:val="en-US"/>
        </w:rPr>
      </w:pPr>
      <w:r w:rsidRPr="00705452">
        <w:rPr>
          <w:sz w:val="28"/>
          <w:szCs w:val="28"/>
          <w:lang w:val="en-US"/>
        </w:rPr>
        <w:t>What resurrection means for us is something that we grapple with at the best of times. Today, we are living through a world-wide challenge that raises the profoundest of questions, not least for people of faith who proclaim the good news of God’s love and resurrection life through Jesus.</w:t>
      </w:r>
    </w:p>
    <w:p w14:paraId="25C09177" w14:textId="77777777" w:rsidR="004A1278" w:rsidRDefault="004A1278" w:rsidP="00610579">
      <w:pPr>
        <w:rPr>
          <w:sz w:val="28"/>
          <w:szCs w:val="28"/>
          <w:lang w:val="en-US"/>
        </w:rPr>
        <w:sectPr w:rsidR="004A1278" w:rsidSect="004A1278">
          <w:pgSz w:w="11906" w:h="16838"/>
          <w:pgMar w:top="851" w:right="1440" w:bottom="1440" w:left="1440" w:header="709" w:footer="709" w:gutter="0"/>
          <w:cols w:space="708"/>
          <w:docGrid w:linePitch="360"/>
        </w:sectPr>
      </w:pPr>
    </w:p>
    <w:p w14:paraId="3F2A0B4F" w14:textId="683A75A8" w:rsidR="00FE7A1B" w:rsidRPr="00705452" w:rsidRDefault="00FE7A1B" w:rsidP="00610579">
      <w:pPr>
        <w:rPr>
          <w:sz w:val="28"/>
          <w:szCs w:val="28"/>
          <w:lang w:val="en-US"/>
        </w:rPr>
      </w:pPr>
      <w:r w:rsidRPr="00705452">
        <w:rPr>
          <w:sz w:val="28"/>
          <w:szCs w:val="28"/>
          <w:lang w:val="en-US"/>
        </w:rPr>
        <w:lastRenderedPageBreak/>
        <w:t xml:space="preserve">To say that </w:t>
      </w:r>
      <w:r w:rsidR="00705452">
        <w:rPr>
          <w:sz w:val="28"/>
          <w:szCs w:val="28"/>
          <w:lang w:val="en-US"/>
        </w:rPr>
        <w:t>this</w:t>
      </w:r>
      <w:r w:rsidRPr="00705452">
        <w:rPr>
          <w:sz w:val="28"/>
          <w:szCs w:val="28"/>
          <w:lang w:val="en-US"/>
        </w:rPr>
        <w:t xml:space="preserve"> is a mystery may sound trite, but it is true, nonetheless. And those of us who have responded to Jesus’s call to ‘follow me’, can respond to the mystery of Christ’s death and resurrection only in faith and trust.</w:t>
      </w:r>
    </w:p>
    <w:p w14:paraId="7D099A51" w14:textId="1EC3705E" w:rsidR="00705452" w:rsidRPr="00705452" w:rsidRDefault="00705452" w:rsidP="00610579">
      <w:pPr>
        <w:rPr>
          <w:sz w:val="28"/>
          <w:szCs w:val="28"/>
          <w:lang w:val="en-US"/>
        </w:rPr>
      </w:pPr>
      <w:r w:rsidRPr="00705452">
        <w:rPr>
          <w:sz w:val="28"/>
          <w:szCs w:val="28"/>
          <w:lang w:val="en-US"/>
        </w:rPr>
        <w:t>As we enter into Holy Week, knowing (as those first disciples certainly did not) that the agony of Good Friday is the gateway into Easter Day, let us seek to embrace the mystery of the resurrection with the gift of faith that God has given to us and proclaim confidently</w:t>
      </w:r>
      <w:r>
        <w:rPr>
          <w:sz w:val="28"/>
          <w:szCs w:val="28"/>
          <w:lang w:val="en-US"/>
        </w:rPr>
        <w:t>, with our sisters and brothers across the world:</w:t>
      </w:r>
    </w:p>
    <w:p w14:paraId="00573D37" w14:textId="77777777" w:rsidR="00705452" w:rsidRPr="00705452" w:rsidRDefault="00705452" w:rsidP="00610579">
      <w:pPr>
        <w:rPr>
          <w:sz w:val="28"/>
          <w:szCs w:val="28"/>
          <w:lang w:val="en-US"/>
        </w:rPr>
      </w:pPr>
    </w:p>
    <w:p w14:paraId="116396A4" w14:textId="01441F47" w:rsidR="00705452" w:rsidRPr="00705452" w:rsidRDefault="00705452" w:rsidP="00705452">
      <w:pPr>
        <w:jc w:val="center"/>
        <w:rPr>
          <w:b/>
          <w:bCs/>
          <w:sz w:val="28"/>
          <w:szCs w:val="28"/>
          <w:lang w:val="en-US"/>
        </w:rPr>
      </w:pPr>
      <w:r w:rsidRPr="00705452">
        <w:rPr>
          <w:b/>
          <w:bCs/>
          <w:sz w:val="28"/>
          <w:szCs w:val="28"/>
          <w:lang w:val="en-US"/>
        </w:rPr>
        <w:t>Christ is risen! He is risen indeed, Alleluia!</w:t>
      </w:r>
    </w:p>
    <w:p w14:paraId="2D70AA88" w14:textId="564ADEAD" w:rsidR="00705452" w:rsidRDefault="00705452" w:rsidP="00705452">
      <w:pPr>
        <w:jc w:val="center"/>
        <w:rPr>
          <w:sz w:val="28"/>
          <w:szCs w:val="28"/>
          <w:lang w:val="en-US"/>
        </w:rPr>
      </w:pPr>
    </w:p>
    <w:p w14:paraId="38CCADC6" w14:textId="48188369" w:rsidR="00FE7A1B" w:rsidRDefault="00705452" w:rsidP="00610579">
      <w:pPr>
        <w:rPr>
          <w:sz w:val="28"/>
          <w:szCs w:val="28"/>
          <w:lang w:val="en-US"/>
        </w:rPr>
      </w:pPr>
      <w:r>
        <w:rPr>
          <w:sz w:val="28"/>
          <w:szCs w:val="28"/>
          <w:lang w:val="en-US"/>
        </w:rPr>
        <w:t>Wishing you a joyful and blessed Easter,</w:t>
      </w:r>
    </w:p>
    <w:p w14:paraId="6F763C6B" w14:textId="77777777" w:rsidR="004A1278" w:rsidRDefault="004A1278" w:rsidP="004A1278">
      <w:pPr>
        <w:spacing w:after="0"/>
        <w:rPr>
          <w:sz w:val="28"/>
          <w:szCs w:val="28"/>
          <w:lang w:val="en-US"/>
        </w:rPr>
      </w:pPr>
    </w:p>
    <w:p w14:paraId="6BADEE6B" w14:textId="4AA508BC" w:rsidR="004A1278" w:rsidRPr="00610579" w:rsidRDefault="004A1278" w:rsidP="00610579">
      <w:pPr>
        <w:rPr>
          <w:lang w:val="en-US"/>
        </w:rPr>
      </w:pPr>
      <w:r>
        <w:rPr>
          <w:noProof/>
          <w:lang w:val="en-US"/>
        </w:rPr>
        <w:drawing>
          <wp:inline distT="0" distB="0" distL="0" distR="0" wp14:anchorId="384CF182" wp14:editId="531E699E">
            <wp:extent cx="3439005" cy="1733792"/>
            <wp:effectExtent l="0" t="0" r="0" b="0"/>
            <wp:docPr id="2" name="Picture 2" descr="A necklac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rry signature - transparent.png"/>
                    <pic:cNvPicPr/>
                  </pic:nvPicPr>
                  <pic:blipFill>
                    <a:blip r:embed="rId5">
                      <a:extLst>
                        <a:ext uri="{28A0092B-C50C-407E-A947-70E740481C1C}">
                          <a14:useLocalDpi xmlns:a14="http://schemas.microsoft.com/office/drawing/2010/main" val="0"/>
                        </a:ext>
                      </a:extLst>
                    </a:blip>
                    <a:stretch>
                      <a:fillRect/>
                    </a:stretch>
                  </pic:blipFill>
                  <pic:spPr>
                    <a:xfrm>
                      <a:off x="0" y="0"/>
                      <a:ext cx="3439005" cy="1733792"/>
                    </a:xfrm>
                    <a:prstGeom prst="rect">
                      <a:avLst/>
                    </a:prstGeom>
                  </pic:spPr>
                </pic:pic>
              </a:graphicData>
            </a:graphic>
          </wp:inline>
        </w:drawing>
      </w:r>
    </w:p>
    <w:sectPr w:rsidR="004A1278" w:rsidRPr="00610579" w:rsidSect="004A127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79"/>
    <w:rsid w:val="004A1278"/>
    <w:rsid w:val="00610579"/>
    <w:rsid w:val="006542FE"/>
    <w:rsid w:val="00705452"/>
    <w:rsid w:val="007A4662"/>
    <w:rsid w:val="008748A7"/>
    <w:rsid w:val="0098318F"/>
    <w:rsid w:val="00FE7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4DAD4"/>
  <w15:chartTrackingRefBased/>
  <w15:docId w15:val="{E6605607-630F-49FD-9BEE-36D8B301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Cherry Vann</dc:creator>
  <cp:keywords/>
  <dc:description/>
  <cp:lastModifiedBy>Goddard, Debra</cp:lastModifiedBy>
  <cp:revision>2</cp:revision>
  <cp:lastPrinted>2020-04-01T11:41:00Z</cp:lastPrinted>
  <dcterms:created xsi:type="dcterms:W3CDTF">2020-04-09T09:34:00Z</dcterms:created>
  <dcterms:modified xsi:type="dcterms:W3CDTF">2020-04-09T09:34:00Z</dcterms:modified>
</cp:coreProperties>
</file>