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906" w14:textId="3A607921" w:rsidR="00EA64D8" w:rsidRDefault="001D5A8D">
      <w:r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1A5348D" wp14:editId="5B204B62">
            <wp:simplePos x="0" y="0"/>
            <wp:positionH relativeFrom="column">
              <wp:posOffset>-552450</wp:posOffset>
            </wp:positionH>
            <wp:positionV relativeFrom="paragraph">
              <wp:posOffset>-410845</wp:posOffset>
            </wp:positionV>
            <wp:extent cx="6734175" cy="1566781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3" b="40057"/>
                    <a:stretch/>
                  </pic:blipFill>
                  <pic:spPr bwMode="auto">
                    <a:xfrm>
                      <a:off x="0" y="0"/>
                      <a:ext cx="6734175" cy="156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B3F8D" w14:textId="77777777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4CC47A7F" w14:textId="5C4ABDCE" w:rsidR="00194582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  <w:r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  <w:t xml:space="preserve">                            </w:t>
      </w:r>
    </w:p>
    <w:p w14:paraId="1BAB47A6" w14:textId="14E868AD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33045F42" w14:textId="49C73979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7AF4B045" w14:textId="181B34B0" w:rsidR="001D5A8D" w:rsidRDefault="001D5A8D" w:rsidP="00AF42CE">
      <w:pPr>
        <w:pStyle w:val="NoSpacing"/>
        <w:rPr>
          <w:rFonts w:ascii="Century Gothic" w:hAnsi="Century Gothic"/>
          <w:b/>
          <w:noProof/>
          <w:color w:val="FD8301"/>
          <w:sz w:val="24"/>
          <w:szCs w:val="24"/>
          <w:lang w:eastAsia="en-GB"/>
        </w:rPr>
      </w:pPr>
    </w:p>
    <w:p w14:paraId="74AFAC9E" w14:textId="632F7242" w:rsidR="00194582" w:rsidRPr="00BF120B" w:rsidRDefault="00194582" w:rsidP="00194582">
      <w:pPr>
        <w:rPr>
          <w:b/>
          <w:bCs/>
          <w:color w:val="312783"/>
          <w:sz w:val="52"/>
          <w:szCs w:val="52"/>
        </w:rPr>
      </w:pPr>
      <w:r w:rsidRPr="00BF120B">
        <w:rPr>
          <w:b/>
          <w:bCs/>
          <w:color w:val="312783"/>
          <w:sz w:val="52"/>
          <w:szCs w:val="52"/>
        </w:rPr>
        <w:t>MINISTRY AREA DEVELOPMENT FUND</w:t>
      </w:r>
    </w:p>
    <w:p w14:paraId="0287AB1A" w14:textId="1A2ABD5F" w:rsidR="00194582" w:rsidRPr="00BF120B" w:rsidRDefault="00194582" w:rsidP="00AF42CE">
      <w:pPr>
        <w:pStyle w:val="NoSpacing"/>
        <w:rPr>
          <w:b/>
          <w:noProof/>
          <w:color w:val="312783"/>
          <w:sz w:val="24"/>
          <w:szCs w:val="24"/>
          <w:lang w:eastAsia="en-GB"/>
        </w:rPr>
      </w:pPr>
    </w:p>
    <w:p w14:paraId="7E009905" w14:textId="54556876" w:rsidR="00EA64D8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  <w:r w:rsidRPr="00BF120B">
        <w:rPr>
          <w:b/>
          <w:color w:val="312783"/>
          <w:sz w:val="24"/>
          <w:szCs w:val="24"/>
        </w:rPr>
        <w:t xml:space="preserve">GRANT ASSISTANCE APPLICATIONS NOTE </w:t>
      </w:r>
    </w:p>
    <w:p w14:paraId="77FB5E3B" w14:textId="77777777" w:rsidR="00AF42CE" w:rsidRDefault="00AF42CE" w:rsidP="00AF42CE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3A5C0800" w14:textId="77777777" w:rsidR="00BF120B" w:rsidRDefault="00194582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2021 the DBF agreed to top up the Ministry Area Development Fund with an extra £48,000 to support Ministry Area formation.</w:t>
      </w:r>
    </w:p>
    <w:p w14:paraId="44ED30C8" w14:textId="0E2A1539" w:rsidR="00533D4A" w:rsidRDefault="00194582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£3,000 will be available to each M</w:t>
      </w:r>
      <w:r w:rsidR="003A5841">
        <w:rPr>
          <w:color w:val="000000" w:themeColor="text1"/>
          <w:sz w:val="24"/>
          <w:szCs w:val="24"/>
        </w:rPr>
        <w:t xml:space="preserve">inistry </w:t>
      </w:r>
      <w:r>
        <w:rPr>
          <w:color w:val="000000" w:themeColor="text1"/>
          <w:sz w:val="24"/>
          <w:szCs w:val="24"/>
        </w:rPr>
        <w:t>A</w:t>
      </w:r>
      <w:r w:rsidR="003A5841">
        <w:rPr>
          <w:color w:val="000000" w:themeColor="text1"/>
          <w:sz w:val="24"/>
          <w:szCs w:val="24"/>
        </w:rPr>
        <w:t xml:space="preserve">rea and </w:t>
      </w:r>
      <w:r w:rsidR="00533D4A">
        <w:rPr>
          <w:color w:val="000000" w:themeColor="text1"/>
          <w:sz w:val="24"/>
          <w:szCs w:val="24"/>
        </w:rPr>
        <w:t>this can be applied for as one lump sum or multiple smaller amounts</w:t>
      </w:r>
      <w:r w:rsidR="003A5841">
        <w:rPr>
          <w:color w:val="000000" w:themeColor="text1"/>
          <w:sz w:val="24"/>
          <w:szCs w:val="24"/>
        </w:rPr>
        <w:t>, as best suits the development of each Ministry Area</w:t>
      </w:r>
      <w:r w:rsidR="00533D4A">
        <w:rPr>
          <w:color w:val="000000" w:themeColor="text1"/>
          <w:sz w:val="24"/>
          <w:szCs w:val="24"/>
        </w:rPr>
        <w:t>.</w:t>
      </w:r>
    </w:p>
    <w:p w14:paraId="520373CC" w14:textId="77777777" w:rsidR="00533D4A" w:rsidRDefault="00533D4A" w:rsidP="00B322BA">
      <w:pPr>
        <w:pStyle w:val="NoSpacing"/>
        <w:jc w:val="both"/>
        <w:rPr>
          <w:color w:val="000000" w:themeColor="text1"/>
          <w:sz w:val="24"/>
          <w:szCs w:val="24"/>
        </w:rPr>
      </w:pPr>
    </w:p>
    <w:p w14:paraId="5A754E7C" w14:textId="6FD8AE89" w:rsidR="00533D4A" w:rsidRPr="00533D4A" w:rsidRDefault="003A5841" w:rsidP="00533D4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Ministry Areas can use this money for any purpose which they can demonstrate will develop their Ministry Area. </w:t>
      </w:r>
      <w:r w:rsidR="00533D4A" w:rsidRPr="00533D4A">
        <w:rPr>
          <w:sz w:val="24"/>
          <w:szCs w:val="24"/>
        </w:rPr>
        <w:t xml:space="preserve"> </w:t>
      </w:r>
      <w:r>
        <w:rPr>
          <w:sz w:val="24"/>
          <w:szCs w:val="24"/>
        </w:rPr>
        <w:t>As an example, a</w:t>
      </w:r>
      <w:r w:rsidR="00533D4A" w:rsidRPr="00533D4A">
        <w:rPr>
          <w:sz w:val="24"/>
          <w:szCs w:val="24"/>
        </w:rPr>
        <w:t>pplications might be</w:t>
      </w:r>
      <w:r>
        <w:rPr>
          <w:sz w:val="24"/>
          <w:szCs w:val="24"/>
        </w:rPr>
        <w:t xml:space="preserve"> for</w:t>
      </w:r>
      <w:r w:rsidR="00533D4A" w:rsidRPr="00533D4A">
        <w:rPr>
          <w:sz w:val="24"/>
          <w:szCs w:val="24"/>
        </w:rPr>
        <w:t>:</w:t>
      </w:r>
    </w:p>
    <w:p w14:paraId="6150BF1D" w14:textId="77777777" w:rsidR="00533D4A" w:rsidRPr="00533D4A" w:rsidRDefault="00533D4A" w:rsidP="00533D4A">
      <w:pPr>
        <w:pStyle w:val="ListParagraph"/>
        <w:rPr>
          <w:sz w:val="24"/>
          <w:szCs w:val="24"/>
        </w:rPr>
      </w:pPr>
    </w:p>
    <w:p w14:paraId="71C0B418" w14:textId="399D5116" w:rsidR="00533D4A" w:rsidRPr="00533D4A" w:rsidRDefault="00533D4A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3D4A">
        <w:rPr>
          <w:sz w:val="24"/>
          <w:szCs w:val="24"/>
        </w:rPr>
        <w:t>Promotional materials</w:t>
      </w:r>
      <w:r w:rsidR="003A5841">
        <w:rPr>
          <w:sz w:val="24"/>
          <w:szCs w:val="24"/>
        </w:rPr>
        <w:t>,</w:t>
      </w:r>
      <w:r w:rsidRPr="00533D4A">
        <w:rPr>
          <w:sz w:val="24"/>
          <w:szCs w:val="24"/>
        </w:rPr>
        <w:t xml:space="preserve"> branding</w:t>
      </w:r>
      <w:r w:rsidR="003A5841">
        <w:rPr>
          <w:sz w:val="24"/>
          <w:szCs w:val="24"/>
        </w:rPr>
        <w:t xml:space="preserve"> and/or websites.</w:t>
      </w:r>
    </w:p>
    <w:p w14:paraId="08C9E087" w14:textId="2B512205" w:rsidR="00533D4A" w:rsidRPr="00533D4A" w:rsidRDefault="00533D4A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3D4A">
        <w:rPr>
          <w:sz w:val="24"/>
          <w:szCs w:val="24"/>
        </w:rPr>
        <w:t xml:space="preserve">Equipment for a local office/administrative </w:t>
      </w:r>
      <w:r w:rsidR="003A5841" w:rsidRPr="00533D4A">
        <w:rPr>
          <w:sz w:val="24"/>
          <w:szCs w:val="24"/>
        </w:rPr>
        <w:t>centre</w:t>
      </w:r>
      <w:r w:rsidR="003A5841">
        <w:rPr>
          <w:sz w:val="24"/>
          <w:szCs w:val="24"/>
        </w:rPr>
        <w:t>.</w:t>
      </w:r>
    </w:p>
    <w:p w14:paraId="43B74C6C" w14:textId="547D065A" w:rsidR="00533D4A" w:rsidRPr="00533D4A" w:rsidRDefault="00533D4A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3D4A">
        <w:rPr>
          <w:sz w:val="24"/>
          <w:szCs w:val="24"/>
        </w:rPr>
        <w:t xml:space="preserve">The purchase of administrative/business </w:t>
      </w:r>
      <w:r w:rsidR="003A5841" w:rsidRPr="00533D4A">
        <w:rPr>
          <w:sz w:val="24"/>
          <w:szCs w:val="24"/>
        </w:rPr>
        <w:t>software</w:t>
      </w:r>
      <w:r w:rsidR="003A5841">
        <w:rPr>
          <w:sz w:val="24"/>
          <w:szCs w:val="24"/>
        </w:rPr>
        <w:t>.</w:t>
      </w:r>
    </w:p>
    <w:p w14:paraId="69FB999B" w14:textId="17D82D83" w:rsidR="00533D4A" w:rsidRPr="00533D4A" w:rsidRDefault="00533D4A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533D4A">
        <w:rPr>
          <w:sz w:val="24"/>
          <w:szCs w:val="24"/>
        </w:rPr>
        <w:t xml:space="preserve">Training fees associated with building local </w:t>
      </w:r>
      <w:r w:rsidR="003A5841" w:rsidRPr="00533D4A">
        <w:rPr>
          <w:sz w:val="24"/>
          <w:szCs w:val="24"/>
        </w:rPr>
        <w:t>capacity</w:t>
      </w:r>
      <w:r w:rsidR="003A5841">
        <w:rPr>
          <w:sz w:val="24"/>
          <w:szCs w:val="24"/>
        </w:rPr>
        <w:t>.</w:t>
      </w:r>
    </w:p>
    <w:p w14:paraId="7440CF5C" w14:textId="2674D470" w:rsidR="00533D4A" w:rsidRDefault="003A5841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Equipment for joint mission initiatives.</w:t>
      </w:r>
    </w:p>
    <w:p w14:paraId="21407C11" w14:textId="65553C0A" w:rsidR="003A5841" w:rsidRPr="00533D4A" w:rsidRDefault="003A5841" w:rsidP="00533D4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Training or team building. </w:t>
      </w:r>
    </w:p>
    <w:p w14:paraId="0C980611" w14:textId="3EA46CC2" w:rsidR="00194582" w:rsidRDefault="00194582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4E36016F" w14:textId="71A81F17" w:rsidR="00194582" w:rsidRDefault="003A5841" w:rsidP="00B322BA">
      <w:pPr>
        <w:pStyle w:val="NoSpacing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Applications</w:t>
      </w:r>
      <w:r w:rsidR="00533D4A">
        <w:rPr>
          <w:color w:val="000000" w:themeColor="text1"/>
          <w:sz w:val="24"/>
          <w:szCs w:val="24"/>
        </w:rPr>
        <w:t xml:space="preserve"> will be approved by the Standing Committee Grants Sub-Committee </w:t>
      </w:r>
      <w:r>
        <w:rPr>
          <w:color w:val="000000" w:themeColor="text1"/>
          <w:sz w:val="24"/>
          <w:szCs w:val="24"/>
        </w:rPr>
        <w:t xml:space="preserve">on a </w:t>
      </w:r>
      <w:r w:rsidR="00533D4A">
        <w:rPr>
          <w:color w:val="000000" w:themeColor="text1"/>
          <w:sz w:val="24"/>
          <w:szCs w:val="24"/>
        </w:rPr>
        <w:t>quarterly</w:t>
      </w:r>
      <w:r>
        <w:rPr>
          <w:color w:val="000000" w:themeColor="text1"/>
          <w:sz w:val="24"/>
          <w:szCs w:val="24"/>
        </w:rPr>
        <w:t xml:space="preserve"> basis</w:t>
      </w:r>
      <w:r w:rsidR="00533D4A">
        <w:rPr>
          <w:color w:val="000000" w:themeColor="text1"/>
          <w:sz w:val="24"/>
          <w:szCs w:val="24"/>
        </w:rPr>
        <w:t xml:space="preserve">. </w:t>
      </w:r>
    </w:p>
    <w:p w14:paraId="73004AF6" w14:textId="77777777" w:rsidR="00D951E3" w:rsidRPr="00533D4A" w:rsidRDefault="00D951E3" w:rsidP="00B322BA">
      <w:pPr>
        <w:pStyle w:val="NoSpacing"/>
        <w:jc w:val="both"/>
        <w:rPr>
          <w:color w:val="4BACC6" w:themeColor="accent5"/>
          <w:sz w:val="24"/>
          <w:szCs w:val="24"/>
        </w:rPr>
      </w:pPr>
    </w:p>
    <w:p w14:paraId="6D48B740" w14:textId="77777777" w:rsidR="005401D9" w:rsidRPr="00533D4A" w:rsidRDefault="005401D9" w:rsidP="00B322BA">
      <w:pPr>
        <w:pStyle w:val="NoSpacing"/>
        <w:jc w:val="both"/>
        <w:rPr>
          <w:b/>
          <w:color w:val="4BACC6" w:themeColor="accent5"/>
          <w:sz w:val="24"/>
          <w:szCs w:val="24"/>
        </w:rPr>
      </w:pPr>
    </w:p>
    <w:p w14:paraId="19AB0412" w14:textId="77777777" w:rsidR="00D951E3" w:rsidRPr="00BF120B" w:rsidRDefault="00D951E3" w:rsidP="00B322BA">
      <w:pPr>
        <w:pStyle w:val="NoSpacing"/>
        <w:jc w:val="both"/>
        <w:rPr>
          <w:b/>
          <w:color w:val="312783"/>
          <w:sz w:val="24"/>
          <w:szCs w:val="24"/>
        </w:rPr>
      </w:pPr>
      <w:r w:rsidRPr="00BF120B">
        <w:rPr>
          <w:b/>
          <w:color w:val="312783"/>
          <w:sz w:val="24"/>
          <w:szCs w:val="24"/>
        </w:rPr>
        <w:t>ESSENTIAL EVIDENCE/INFORMATION REQUIRED</w:t>
      </w:r>
    </w:p>
    <w:p w14:paraId="50C7D6B8" w14:textId="77777777" w:rsidR="00D951E3" w:rsidRPr="00BF120B" w:rsidRDefault="00D951E3" w:rsidP="00B322BA">
      <w:pPr>
        <w:pStyle w:val="NoSpacing"/>
        <w:jc w:val="both"/>
        <w:rPr>
          <w:b/>
          <w:sz w:val="24"/>
          <w:szCs w:val="24"/>
        </w:rPr>
      </w:pPr>
    </w:p>
    <w:p w14:paraId="1D8522D1" w14:textId="77777777" w:rsidR="00D951E3" w:rsidRPr="00BF120B" w:rsidRDefault="00D951E3" w:rsidP="00D951E3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BF120B">
        <w:rPr>
          <w:b/>
          <w:sz w:val="24"/>
          <w:szCs w:val="24"/>
        </w:rPr>
        <w:t xml:space="preserve">Background information </w:t>
      </w:r>
      <w:r w:rsidRPr="00BF120B">
        <w:rPr>
          <w:sz w:val="24"/>
          <w:szCs w:val="24"/>
        </w:rPr>
        <w:t xml:space="preserve">relating to the initiative dealing specifically (but not exclusively) with the </w:t>
      </w:r>
      <w:r w:rsidRPr="00BF120B">
        <w:rPr>
          <w:b/>
          <w:sz w:val="24"/>
          <w:szCs w:val="24"/>
        </w:rPr>
        <w:t>Vision, Strategy and Purpose</w:t>
      </w:r>
      <w:r w:rsidRPr="00BF120B">
        <w:rPr>
          <w:sz w:val="24"/>
          <w:szCs w:val="24"/>
        </w:rPr>
        <w:t xml:space="preserve"> of the proposals – </w:t>
      </w:r>
      <w:r w:rsidRPr="00BF120B">
        <w:rPr>
          <w:b/>
          <w:sz w:val="24"/>
          <w:szCs w:val="24"/>
        </w:rPr>
        <w:t>WHO &amp; WHAT?</w:t>
      </w:r>
    </w:p>
    <w:p w14:paraId="17957AD4" w14:textId="77777777" w:rsidR="00D951E3" w:rsidRPr="00BF120B" w:rsidRDefault="00D951E3" w:rsidP="00D951E3">
      <w:pPr>
        <w:pStyle w:val="NoSpacing"/>
        <w:numPr>
          <w:ilvl w:val="0"/>
          <w:numId w:val="8"/>
        </w:numPr>
        <w:jc w:val="both"/>
        <w:rPr>
          <w:sz w:val="24"/>
          <w:szCs w:val="24"/>
        </w:rPr>
      </w:pPr>
      <w:r w:rsidRPr="00BF120B">
        <w:rPr>
          <w:sz w:val="24"/>
          <w:szCs w:val="24"/>
        </w:rPr>
        <w:t xml:space="preserve">Some appropriate </w:t>
      </w:r>
      <w:r w:rsidRPr="00BF120B">
        <w:rPr>
          <w:b/>
          <w:sz w:val="24"/>
          <w:szCs w:val="24"/>
        </w:rPr>
        <w:t>information/supporting evidence</w:t>
      </w:r>
      <w:r w:rsidRPr="00BF120B">
        <w:rPr>
          <w:sz w:val="24"/>
          <w:szCs w:val="24"/>
        </w:rPr>
        <w:t xml:space="preserve"> relating to the </w:t>
      </w:r>
      <w:r w:rsidR="005401D9" w:rsidRPr="00BF120B">
        <w:rPr>
          <w:sz w:val="24"/>
          <w:szCs w:val="24"/>
        </w:rPr>
        <w:t xml:space="preserve">research undertaken </w:t>
      </w:r>
      <w:r w:rsidR="005401D9" w:rsidRPr="00BF120B">
        <w:rPr>
          <w:b/>
          <w:sz w:val="24"/>
          <w:szCs w:val="24"/>
        </w:rPr>
        <w:t>to establish the need</w:t>
      </w:r>
      <w:r w:rsidR="005401D9" w:rsidRPr="00BF120B">
        <w:rPr>
          <w:sz w:val="24"/>
          <w:szCs w:val="24"/>
        </w:rPr>
        <w:t xml:space="preserve"> for the initiative – </w:t>
      </w:r>
      <w:r w:rsidR="005401D9" w:rsidRPr="00BF120B">
        <w:rPr>
          <w:b/>
          <w:sz w:val="24"/>
          <w:szCs w:val="24"/>
        </w:rPr>
        <w:t>WHY?</w:t>
      </w:r>
    </w:p>
    <w:p w14:paraId="5C95D4C1" w14:textId="77777777" w:rsidR="005401D9" w:rsidRPr="00BF120B" w:rsidRDefault="005401D9" w:rsidP="00D951E3">
      <w:pPr>
        <w:pStyle w:val="NoSpacing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F120B">
        <w:rPr>
          <w:sz w:val="24"/>
          <w:szCs w:val="24"/>
        </w:rPr>
        <w:t xml:space="preserve">If this is </w:t>
      </w:r>
      <w:r w:rsidRPr="00BF120B">
        <w:rPr>
          <w:b/>
          <w:sz w:val="24"/>
          <w:szCs w:val="24"/>
        </w:rPr>
        <w:t xml:space="preserve">development of existing </w:t>
      </w:r>
      <w:r w:rsidRPr="00BF120B">
        <w:rPr>
          <w:sz w:val="24"/>
          <w:szCs w:val="24"/>
        </w:rPr>
        <w:t xml:space="preserve">activities, </w:t>
      </w:r>
      <w:r w:rsidRPr="00BF120B">
        <w:rPr>
          <w:b/>
          <w:sz w:val="24"/>
          <w:szCs w:val="24"/>
        </w:rPr>
        <w:t xml:space="preserve">information/supporting evidence </w:t>
      </w:r>
      <w:r w:rsidRPr="00BF120B">
        <w:rPr>
          <w:sz w:val="24"/>
          <w:szCs w:val="24"/>
        </w:rPr>
        <w:t xml:space="preserve">relating to the </w:t>
      </w:r>
      <w:r w:rsidRPr="00BF120B">
        <w:rPr>
          <w:b/>
          <w:sz w:val="24"/>
          <w:szCs w:val="24"/>
        </w:rPr>
        <w:t>need for expansion</w:t>
      </w:r>
      <w:r w:rsidRPr="00BF120B">
        <w:rPr>
          <w:sz w:val="24"/>
          <w:szCs w:val="24"/>
        </w:rPr>
        <w:t xml:space="preserve"> or the </w:t>
      </w:r>
      <w:r w:rsidRPr="00BF120B">
        <w:rPr>
          <w:b/>
          <w:sz w:val="24"/>
          <w:szCs w:val="24"/>
        </w:rPr>
        <w:t>practical capacity issues</w:t>
      </w:r>
      <w:r w:rsidRPr="00BF120B">
        <w:rPr>
          <w:sz w:val="24"/>
          <w:szCs w:val="24"/>
        </w:rPr>
        <w:t xml:space="preserve"> experienced in the delivery of current activities – </w:t>
      </w:r>
      <w:r w:rsidRPr="00BF120B">
        <w:rPr>
          <w:b/>
          <w:sz w:val="24"/>
          <w:szCs w:val="24"/>
        </w:rPr>
        <w:t>WHY?</w:t>
      </w:r>
    </w:p>
    <w:p w14:paraId="7B0FE3B9" w14:textId="040F8343" w:rsidR="005401D9" w:rsidRPr="00BF120B" w:rsidRDefault="005401D9" w:rsidP="00D951E3">
      <w:pPr>
        <w:pStyle w:val="NoSpacing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F120B">
        <w:rPr>
          <w:sz w:val="24"/>
          <w:szCs w:val="24"/>
        </w:rPr>
        <w:t xml:space="preserve">Some logistical information relating to the practical delivery of the initiative (a brief </w:t>
      </w:r>
      <w:r w:rsidRPr="00BF120B">
        <w:rPr>
          <w:b/>
          <w:sz w:val="24"/>
          <w:szCs w:val="24"/>
        </w:rPr>
        <w:t>Action Plan</w:t>
      </w:r>
      <w:r w:rsidRPr="00BF120B">
        <w:rPr>
          <w:sz w:val="24"/>
          <w:szCs w:val="24"/>
        </w:rPr>
        <w:t>)</w:t>
      </w:r>
      <w:r w:rsidR="00BF120B" w:rsidRPr="00BF120B">
        <w:rPr>
          <w:sz w:val="24"/>
          <w:szCs w:val="24"/>
        </w:rPr>
        <w:t xml:space="preserve"> </w:t>
      </w:r>
      <w:r w:rsidRPr="00BF120B">
        <w:rPr>
          <w:sz w:val="24"/>
          <w:szCs w:val="24"/>
        </w:rPr>
        <w:t xml:space="preserve">– </w:t>
      </w:r>
      <w:r w:rsidRPr="00BF120B">
        <w:rPr>
          <w:b/>
          <w:sz w:val="24"/>
          <w:szCs w:val="24"/>
        </w:rPr>
        <w:t>HOW?</w:t>
      </w:r>
    </w:p>
    <w:p w14:paraId="65F052DB" w14:textId="0AC76F25" w:rsidR="00D951E3" w:rsidRPr="00BF120B" w:rsidRDefault="005401D9" w:rsidP="00B322BA">
      <w:pPr>
        <w:pStyle w:val="NoSpacing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BF120B">
        <w:rPr>
          <w:sz w:val="24"/>
          <w:szCs w:val="24"/>
        </w:rPr>
        <w:t xml:space="preserve">A summary of the </w:t>
      </w:r>
      <w:r w:rsidRPr="00BF120B">
        <w:rPr>
          <w:b/>
          <w:sz w:val="24"/>
          <w:szCs w:val="24"/>
        </w:rPr>
        <w:t>costs involved overall</w:t>
      </w:r>
      <w:r w:rsidRPr="00BF120B">
        <w:rPr>
          <w:sz w:val="24"/>
          <w:szCs w:val="24"/>
        </w:rPr>
        <w:t xml:space="preserve"> for the initiative and an indication of the </w:t>
      </w:r>
      <w:r w:rsidRPr="00BF120B">
        <w:rPr>
          <w:b/>
          <w:sz w:val="24"/>
          <w:szCs w:val="24"/>
        </w:rPr>
        <w:t>elements for which you are seeking grant support – HOW MUCH?</w:t>
      </w:r>
    </w:p>
    <w:p w14:paraId="4FA7959E" w14:textId="77777777" w:rsidR="00AF42CE" w:rsidRPr="00533D4A" w:rsidRDefault="00AF42CE" w:rsidP="00AF42CE">
      <w:pPr>
        <w:pStyle w:val="NoSpacing"/>
        <w:jc w:val="center"/>
        <w:rPr>
          <w:b/>
          <w:color w:val="4BACC6" w:themeColor="accent5"/>
          <w:sz w:val="24"/>
          <w:szCs w:val="24"/>
        </w:rPr>
      </w:pPr>
    </w:p>
    <w:p w14:paraId="47EF2637" w14:textId="59BDB81B" w:rsidR="009F6F1E" w:rsidRDefault="00E85253" w:rsidP="00E85253">
      <w:pPr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If you have any questions</w:t>
      </w:r>
      <w:r w:rsidR="003A5841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please contact</w:t>
      </w:r>
      <w:r w:rsidR="00530C33" w:rsidRPr="00BF120B">
        <w:rPr>
          <w:bCs/>
          <w:sz w:val="24"/>
          <w:szCs w:val="24"/>
        </w:rPr>
        <w:t xml:space="preserve"> </w:t>
      </w:r>
      <w:r w:rsidR="00950729" w:rsidRPr="00BF120B">
        <w:rPr>
          <w:bCs/>
          <w:sz w:val="24"/>
          <w:szCs w:val="24"/>
        </w:rPr>
        <w:t>Libby Morgan-Owen</w:t>
      </w:r>
      <w:r w:rsidR="009A4F71" w:rsidRPr="00BF120B">
        <w:rPr>
          <w:bCs/>
          <w:sz w:val="24"/>
          <w:szCs w:val="24"/>
        </w:rPr>
        <w:t xml:space="preserve"> </w:t>
      </w:r>
      <w:r w:rsidR="00530C33" w:rsidRPr="00BF120B">
        <w:rPr>
          <w:bCs/>
          <w:sz w:val="24"/>
          <w:szCs w:val="24"/>
        </w:rPr>
        <w:t>on 0</w:t>
      </w:r>
      <w:r w:rsidR="00194582" w:rsidRPr="00BF120B">
        <w:rPr>
          <w:bCs/>
          <w:sz w:val="24"/>
          <w:szCs w:val="24"/>
        </w:rPr>
        <w:t>7508 801511</w:t>
      </w:r>
      <w:r w:rsidR="00530C33" w:rsidRPr="00BF120B">
        <w:rPr>
          <w:bCs/>
          <w:sz w:val="24"/>
          <w:szCs w:val="24"/>
        </w:rPr>
        <w:t xml:space="preserve"> or by email</w:t>
      </w:r>
      <w:r w:rsidR="00533D4A" w:rsidRPr="00BF120B">
        <w:rPr>
          <w:bCs/>
          <w:sz w:val="24"/>
          <w:szCs w:val="24"/>
        </w:rPr>
        <w:t xml:space="preserve"> </w:t>
      </w:r>
      <w:hyperlink r:id="rId9" w:history="1">
        <w:r w:rsidR="00533D4A" w:rsidRPr="00BF120B">
          <w:rPr>
            <w:rStyle w:val="Hyperlink"/>
            <w:bCs/>
            <w:color w:val="auto"/>
            <w:sz w:val="24"/>
            <w:szCs w:val="24"/>
          </w:rPr>
          <w:t>libbymorgan-owen@churchinwales.org.uk</w:t>
        </w:r>
      </w:hyperlink>
    </w:p>
    <w:p w14:paraId="3C99F64E" w14:textId="21C1F5AB" w:rsidR="001B4C05" w:rsidRDefault="00194582" w:rsidP="001B4C05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noProof/>
          <w:color w:val="17365D" w:themeColor="text2" w:themeShade="BF"/>
          <w:sz w:val="32"/>
          <w:szCs w:val="32"/>
        </w:rPr>
        <w:lastRenderedPageBreak/>
        <w:drawing>
          <wp:inline distT="0" distB="0" distL="0" distR="0" wp14:anchorId="28FA6AED" wp14:editId="7A331591">
            <wp:extent cx="1322853" cy="13081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94" cy="131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ADE8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5F8708B3" w14:textId="39940711" w:rsidR="009F6F1E" w:rsidRPr="008668B8" w:rsidRDefault="00531DF8" w:rsidP="001B4C05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MINISTRY AREA DEVELOPMENT FUND</w:t>
      </w:r>
    </w:p>
    <w:p w14:paraId="5A65B562" w14:textId="77777777" w:rsidR="001B4C05" w:rsidRPr="00B326BB" w:rsidRDefault="001B4C05" w:rsidP="001B4C05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7136B4F5" w14:textId="77777777" w:rsidTr="00B326BB">
        <w:tc>
          <w:tcPr>
            <w:tcW w:w="10632" w:type="dxa"/>
          </w:tcPr>
          <w:p w14:paraId="705916FD" w14:textId="77777777" w:rsidR="00531DF8" w:rsidRDefault="00531DF8" w:rsidP="0019458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</w:t>
            </w:r>
            <w:r w:rsidR="00194582">
              <w:rPr>
                <w:b/>
                <w:color w:val="17365D" w:themeColor="text2" w:themeShade="BF"/>
                <w:sz w:val="24"/>
                <w:szCs w:val="24"/>
              </w:rPr>
              <w:t>ea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70FB3BEC" w14:textId="1522BA7D" w:rsidR="00E85253" w:rsidRPr="008668B8" w:rsidRDefault="00E85253" w:rsidP="0019458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E37283E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10661"/>
      </w:tblGrid>
      <w:tr w:rsidR="00E42646" w14:paraId="13586658" w14:textId="77777777" w:rsidTr="00E42646">
        <w:trPr>
          <w:trHeight w:val="1245"/>
        </w:trPr>
        <w:tc>
          <w:tcPr>
            <w:tcW w:w="10661" w:type="dxa"/>
          </w:tcPr>
          <w:p w14:paraId="0D2303E0" w14:textId="1D16AC71" w:rsidR="00E42646" w:rsidRPr="008668B8" w:rsidRDefault="00E42646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Applicant:</w:t>
            </w:r>
          </w:p>
        </w:tc>
      </w:tr>
      <w:tr w:rsidR="00E42646" w14:paraId="0663D74A" w14:textId="77777777" w:rsidTr="00E42646">
        <w:trPr>
          <w:trHeight w:val="1095"/>
        </w:trPr>
        <w:tc>
          <w:tcPr>
            <w:tcW w:w="10661" w:type="dxa"/>
          </w:tcPr>
          <w:p w14:paraId="19B3161B" w14:textId="77777777" w:rsidR="00E42646" w:rsidRPr="008668B8" w:rsidRDefault="00E42646" w:rsidP="008668B8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Contact Details:</w:t>
            </w:r>
          </w:p>
        </w:tc>
      </w:tr>
    </w:tbl>
    <w:p w14:paraId="3F46DE51" w14:textId="77777777" w:rsidR="008668B8" w:rsidRDefault="008668B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531DF8" w14:paraId="42635C5E" w14:textId="77777777" w:rsidTr="00531DF8">
        <w:tc>
          <w:tcPr>
            <w:tcW w:w="10632" w:type="dxa"/>
          </w:tcPr>
          <w:p w14:paraId="1CCB9841" w14:textId="6805616A" w:rsidR="00531DF8" w:rsidRDefault="00531DF8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531DF8">
              <w:rPr>
                <w:b/>
                <w:color w:val="17365D" w:themeColor="text2" w:themeShade="BF"/>
                <w:sz w:val="24"/>
                <w:szCs w:val="24"/>
              </w:rPr>
              <w:t>Summary of proposed MA Initiative (see guidance notes):</w:t>
            </w:r>
          </w:p>
          <w:p w14:paraId="1CCFF3F2" w14:textId="3177106D" w:rsidR="00531DF8" w:rsidRDefault="00E85253" w:rsidP="00E85253">
            <w:pPr>
              <w:pStyle w:val="NoSpacing"/>
              <w:rPr>
                <w:bCs/>
                <w:color w:val="17365D" w:themeColor="text2" w:themeShade="BF"/>
                <w:sz w:val="24"/>
                <w:szCs w:val="24"/>
              </w:rPr>
            </w:pP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Including -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Background 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(Who &amp; What),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>Need (Why)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 xml:space="preserve">, </w:t>
            </w:r>
            <w:r w:rsidR="00531DF8" w:rsidRPr="00E85253">
              <w:rPr>
                <w:bCs/>
                <w:color w:val="17365D" w:themeColor="text2" w:themeShade="BF"/>
                <w:sz w:val="24"/>
                <w:szCs w:val="24"/>
              </w:rPr>
              <w:t>Delivery &amp; Costs (How &amp; How Much</w:t>
            </w:r>
            <w:r w:rsidRPr="00E85253">
              <w:rPr>
                <w:bCs/>
                <w:color w:val="17365D" w:themeColor="text2" w:themeShade="BF"/>
                <w:sz w:val="24"/>
                <w:szCs w:val="24"/>
              </w:rPr>
              <w:t>)</w:t>
            </w:r>
          </w:p>
          <w:p w14:paraId="3FBDF52C" w14:textId="044A2339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5284414B" w14:textId="26B8B501" w:rsidR="000B42F0" w:rsidRPr="000B42F0" w:rsidRDefault="000B42F0" w:rsidP="000B42F0">
            <w:pPr>
              <w:pStyle w:val="NoSpacing"/>
              <w:rPr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sz w:val="24"/>
                <w:szCs w:val="24"/>
              </w:rPr>
              <w:t>P</w:t>
            </w:r>
            <w:r w:rsidRPr="000B42F0">
              <w:rPr>
                <w:bCs/>
                <w:color w:val="17365D" w:themeColor="text2" w:themeShade="BF"/>
                <w:sz w:val="24"/>
                <w:szCs w:val="24"/>
              </w:rPr>
              <w:t xml:space="preserve">lease also provide full supporting evidence and/or business case and any other relevant documents </w:t>
            </w:r>
          </w:p>
          <w:p w14:paraId="2B3605AB" w14:textId="77777777" w:rsidR="000B42F0" w:rsidRDefault="000B42F0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687920CA" w14:textId="09EBCD03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3624A795" w14:textId="373DE183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5C012505" w14:textId="32F62721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2847EF90" w14:textId="6ABE213B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B0DBDEF" w14:textId="793C4A12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8F282FC" w14:textId="2A97CD7F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1CB353B6" w14:textId="269F270A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42A96DC5" w14:textId="78E4EED0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1AA9003" w14:textId="07636CAE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C4CFB6D" w14:textId="00562F27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055B95FC" w14:textId="25959492" w:rsid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76716830" w14:textId="77777777" w:rsidR="00E85253" w:rsidRPr="00E85253" w:rsidRDefault="00E85253" w:rsidP="00E85253">
            <w:pPr>
              <w:pStyle w:val="NoSpacing"/>
              <w:rPr>
                <w:bCs/>
                <w:sz w:val="16"/>
                <w:szCs w:val="16"/>
              </w:rPr>
            </w:pPr>
          </w:p>
          <w:p w14:paraId="70CE49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34DD2140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2251579D" w14:textId="77777777" w:rsidR="00531DF8" w:rsidRDefault="00531DF8" w:rsidP="00EA64D8">
            <w:pPr>
              <w:pStyle w:val="NoSpacing"/>
              <w:rPr>
                <w:sz w:val="16"/>
                <w:szCs w:val="16"/>
              </w:rPr>
            </w:pPr>
          </w:p>
          <w:p w14:paraId="3DD2559F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829EEB0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62CA8E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606343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4A3F25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508456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F18C11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D3140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A939B9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926F7C6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B835B3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464C59A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6FA45D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7288C4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06D499C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7A0C7D6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B2DC9F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4C48D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952A35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A090D0C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4CC53A4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632FA0A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8A61888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3C14F73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9F3686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D21D6BF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F36A81B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4D17B25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DB1667E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4623487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F364A92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4BC79B1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19FE0DC7" w14:textId="77777777" w:rsidR="00531DF8" w:rsidRDefault="00531DF8" w:rsidP="000B42F0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3A461D8B" w14:textId="77777777" w:rsidR="00531DF8" w:rsidRDefault="00531DF8" w:rsidP="00EA64D8">
      <w:pPr>
        <w:pStyle w:val="NoSpacing"/>
        <w:rPr>
          <w:sz w:val="16"/>
          <w:szCs w:val="16"/>
        </w:rPr>
      </w:pPr>
    </w:p>
    <w:p w14:paraId="2EE81F49" w14:textId="77777777" w:rsidR="00531DF8" w:rsidRDefault="00531DF8" w:rsidP="00EA64D8">
      <w:pPr>
        <w:pStyle w:val="NoSpacing"/>
        <w:rPr>
          <w:sz w:val="16"/>
          <w:szCs w:val="16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10661"/>
      </w:tblGrid>
      <w:tr w:rsidR="00E85253" w14:paraId="27C437F6" w14:textId="77777777" w:rsidTr="00E85253">
        <w:tc>
          <w:tcPr>
            <w:tcW w:w="10661" w:type="dxa"/>
          </w:tcPr>
          <w:p w14:paraId="6C504F64" w14:textId="77777777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AC7DCF" w14:textId="2A251982" w:rsidR="00E85253" w:rsidRPr="00DE080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Applicants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33634125" w14:textId="77777777" w:rsidR="00E85253" w:rsidRPr="00DE080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1C70535" w14:textId="60028DE3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5D0A204B" w14:textId="6885CD7D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02911FE" w14:textId="72A43874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7DC42D0F" w14:textId="68A78875" w:rsidR="000B42F0" w:rsidRPr="00DE0803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MAL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S</w:t>
            </w: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6A01A144" w14:textId="77777777" w:rsidR="000B42F0" w:rsidRPr="00DE0803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B94A19E" w14:textId="7E2AE204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4E2DBAC6" w14:textId="4B631991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33D8AF23" w14:textId="1AC394EE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5C351F50" w14:textId="09194D7E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Archdeacon Approval:</w:t>
            </w:r>
          </w:p>
          <w:p w14:paraId="2ABE8808" w14:textId="0884E489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(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 xml:space="preserve">Applicants can attach an e-mail giving Archdeacon’s approval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or 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>obtain a s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ignature</w:t>
            </w:r>
            <w:r w:rsidR="00B05641">
              <w:rPr>
                <w:b/>
                <w:color w:val="17365D" w:themeColor="text2" w:themeShade="BF"/>
                <w:sz w:val="24"/>
                <w:szCs w:val="24"/>
              </w:rPr>
              <w:t xml:space="preserve"> below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)</w:t>
            </w:r>
          </w:p>
          <w:p w14:paraId="01610899" w14:textId="6D3FFF48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31711B" w14:textId="77777777" w:rsidR="00B05641" w:rsidRPr="00DE0803" w:rsidRDefault="00B05641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02937B0D" w14:textId="77777777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 w:rsidRPr="00DE0803">
              <w:rPr>
                <w:b/>
                <w:color w:val="17365D" w:themeColor="text2" w:themeShade="BF"/>
                <w:sz w:val="24"/>
                <w:szCs w:val="24"/>
              </w:rPr>
              <w:t>Date:</w:t>
            </w:r>
          </w:p>
          <w:p w14:paraId="23B26B31" w14:textId="77777777" w:rsidR="000B42F0" w:rsidRDefault="000B42F0" w:rsidP="000B42F0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2116ABA9" w14:textId="77777777" w:rsidR="000B42F0" w:rsidRDefault="000B42F0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B1F70C9" w14:textId="77777777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33B1F72" w14:textId="6A7A303B" w:rsidR="00E85253" w:rsidRDefault="00E85253" w:rsidP="00EA64D8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Return to: Libby Morgan-Owen, 64 Caerau Road, Newport, NP20 4HJ</w:t>
            </w:r>
          </w:p>
          <w:p w14:paraId="1D1BC7DE" w14:textId="479CEE99" w:rsidR="00E85253" w:rsidRPr="00DE0803" w:rsidRDefault="001D5A8D" w:rsidP="000B42F0">
            <w:pPr>
              <w:pStyle w:val="NoSpacing"/>
              <w:rPr>
                <w:b/>
                <w:sz w:val="16"/>
                <w:szCs w:val="16"/>
              </w:rPr>
            </w:pPr>
            <w:hyperlink r:id="rId11" w:history="1">
              <w:r w:rsidR="00E85253" w:rsidRPr="001B2849">
                <w:rPr>
                  <w:rStyle w:val="Hyperlink"/>
                  <w:sz w:val="24"/>
                  <w:szCs w:val="24"/>
                </w:rPr>
                <w:t>l</w:t>
              </w:r>
              <w:r w:rsidR="00E85253" w:rsidRPr="001B2849">
                <w:rPr>
                  <w:rStyle w:val="Hyperlink"/>
                </w:rPr>
                <w:t>ibbymorgan-owen</w:t>
              </w:r>
              <w:r w:rsidR="00E85253" w:rsidRPr="001B2849">
                <w:rPr>
                  <w:rStyle w:val="Hyperlink"/>
                  <w:sz w:val="24"/>
                  <w:szCs w:val="24"/>
                </w:rPr>
                <w:t>@churchinwales.org.uk</w:t>
              </w:r>
            </w:hyperlink>
            <w:r w:rsidR="00E85253">
              <w:rPr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14:paraId="2DA38FE4" w14:textId="77777777" w:rsidR="00531DF8" w:rsidRDefault="00531DF8" w:rsidP="00EA64D8">
      <w:pPr>
        <w:pStyle w:val="NoSpacing"/>
        <w:rPr>
          <w:sz w:val="16"/>
          <w:szCs w:val="16"/>
        </w:rPr>
      </w:pPr>
    </w:p>
    <w:sectPr w:rsidR="00531DF8" w:rsidSect="005E160D">
      <w:footerReference w:type="default" r:id="rId12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F0D3" w14:textId="77777777" w:rsidR="008F1FC6" w:rsidRDefault="008F1FC6" w:rsidP="001B4C05">
      <w:pPr>
        <w:spacing w:after="0" w:line="240" w:lineRule="auto"/>
      </w:pPr>
      <w:r>
        <w:separator/>
      </w:r>
    </w:p>
  </w:endnote>
  <w:endnote w:type="continuationSeparator" w:id="0">
    <w:p w14:paraId="3CBEFCCC" w14:textId="77777777" w:rsidR="008F1FC6" w:rsidRDefault="008F1FC6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7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531EB" w14:textId="77777777" w:rsidR="00CC62C3" w:rsidRDefault="00CC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6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48F1D7" w14:textId="77777777" w:rsidR="00CC62C3" w:rsidRDefault="00CC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E40C" w14:textId="77777777" w:rsidR="008F1FC6" w:rsidRDefault="008F1FC6" w:rsidP="001B4C05">
      <w:pPr>
        <w:spacing w:after="0" w:line="240" w:lineRule="auto"/>
      </w:pPr>
      <w:r>
        <w:separator/>
      </w:r>
    </w:p>
  </w:footnote>
  <w:footnote w:type="continuationSeparator" w:id="0">
    <w:p w14:paraId="18AFDEE8" w14:textId="77777777" w:rsidR="008F1FC6" w:rsidRDefault="008F1FC6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762"/>
    <w:multiLevelType w:val="hybridMultilevel"/>
    <w:tmpl w:val="F09A0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5E31"/>
    <w:multiLevelType w:val="hybridMultilevel"/>
    <w:tmpl w:val="A16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F4C82"/>
    <w:multiLevelType w:val="hybridMultilevel"/>
    <w:tmpl w:val="95F428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CB0236"/>
    <w:multiLevelType w:val="hybridMultilevel"/>
    <w:tmpl w:val="141837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241CE"/>
    <w:rsid w:val="0008765A"/>
    <w:rsid w:val="00087694"/>
    <w:rsid w:val="000A4A68"/>
    <w:rsid w:val="000B42F0"/>
    <w:rsid w:val="00114A02"/>
    <w:rsid w:val="00193ECD"/>
    <w:rsid w:val="00194582"/>
    <w:rsid w:val="001B4C05"/>
    <w:rsid w:val="001D5A8D"/>
    <w:rsid w:val="002154EB"/>
    <w:rsid w:val="00236CB9"/>
    <w:rsid w:val="00240623"/>
    <w:rsid w:val="003240CF"/>
    <w:rsid w:val="00391466"/>
    <w:rsid w:val="003A5841"/>
    <w:rsid w:val="003E101E"/>
    <w:rsid w:val="003E71EA"/>
    <w:rsid w:val="00530C33"/>
    <w:rsid w:val="00531DF8"/>
    <w:rsid w:val="00533D4A"/>
    <w:rsid w:val="005401D9"/>
    <w:rsid w:val="005976E0"/>
    <w:rsid w:val="005E160D"/>
    <w:rsid w:val="00645E39"/>
    <w:rsid w:val="00694B01"/>
    <w:rsid w:val="007746EC"/>
    <w:rsid w:val="007D64EB"/>
    <w:rsid w:val="008668B8"/>
    <w:rsid w:val="008D6E25"/>
    <w:rsid w:val="008F1820"/>
    <w:rsid w:val="008F1FC6"/>
    <w:rsid w:val="00900DC7"/>
    <w:rsid w:val="00950729"/>
    <w:rsid w:val="009A4F71"/>
    <w:rsid w:val="009F6F1E"/>
    <w:rsid w:val="00A54AAA"/>
    <w:rsid w:val="00AF42CE"/>
    <w:rsid w:val="00B05641"/>
    <w:rsid w:val="00B143A1"/>
    <w:rsid w:val="00B322BA"/>
    <w:rsid w:val="00B326BB"/>
    <w:rsid w:val="00BF120B"/>
    <w:rsid w:val="00CC62C3"/>
    <w:rsid w:val="00D951E3"/>
    <w:rsid w:val="00DE0803"/>
    <w:rsid w:val="00E42646"/>
    <w:rsid w:val="00E85253"/>
    <w:rsid w:val="00EA64D8"/>
    <w:rsid w:val="00EB3BF6"/>
    <w:rsid w:val="00F4212D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1C85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06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9A4F7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50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bymorgan-owen@churchinwales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ibbymorgan-owen@churchinwale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33BFE-EBA5-4267-98F8-D2A08C48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Owen, Libby</cp:lastModifiedBy>
  <cp:revision>2</cp:revision>
  <cp:lastPrinted>2017-01-16T11:24:00Z</cp:lastPrinted>
  <dcterms:created xsi:type="dcterms:W3CDTF">2021-10-21T11:46:00Z</dcterms:created>
  <dcterms:modified xsi:type="dcterms:W3CDTF">2021-10-21T11:46:00Z</dcterms:modified>
</cp:coreProperties>
</file>